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1A53" w:rsidRDefault="00991A53" w:rsidP="00991A53">
      <w:pPr>
        <w:pStyle w:val="NoSpacing"/>
      </w:pPr>
      <w:r>
        <w:rPr>
          <w:u w:val="single"/>
        </w:rPr>
        <w:t>Katherine COBBE</w:t>
      </w:r>
      <w:r>
        <w:t xml:space="preserve">      (fl.1453-4)</w:t>
      </w:r>
    </w:p>
    <w:p w:rsidR="00991A53" w:rsidRDefault="00991A53" w:rsidP="00991A53">
      <w:pPr>
        <w:pStyle w:val="NoSpacing"/>
      </w:pPr>
      <w:r>
        <w:t>of Ipswich.</w:t>
      </w:r>
    </w:p>
    <w:p w:rsidR="00991A53" w:rsidRDefault="00991A53" w:rsidP="00991A53">
      <w:pPr>
        <w:pStyle w:val="NoSpacing"/>
      </w:pPr>
    </w:p>
    <w:p w:rsidR="00991A53" w:rsidRDefault="00991A53" w:rsidP="00991A53">
      <w:pPr>
        <w:pStyle w:val="NoSpacing"/>
      </w:pPr>
    </w:p>
    <w:p w:rsidR="00991A53" w:rsidRDefault="00991A53" w:rsidP="00991A53">
      <w:pPr>
        <w:pStyle w:val="NoSpacing"/>
      </w:pPr>
      <w:r>
        <w:t>= Henry(q.v.).   (Feet of Fines for Suffolk p.304)</w:t>
      </w:r>
    </w:p>
    <w:p w:rsidR="00991A53" w:rsidRDefault="00991A53" w:rsidP="00991A53">
      <w:pPr>
        <w:pStyle w:val="NoSpacing"/>
      </w:pPr>
    </w:p>
    <w:p w:rsidR="00991A53" w:rsidRDefault="00991A53" w:rsidP="00991A53">
      <w:pPr>
        <w:pStyle w:val="NoSpacing"/>
      </w:pPr>
    </w:p>
    <w:p w:rsidR="00991A53" w:rsidRDefault="00991A53" w:rsidP="00991A53">
      <w:pPr>
        <w:pStyle w:val="NoSpacing"/>
      </w:pPr>
      <w:r>
        <w:t xml:space="preserve">         1453-4</w:t>
      </w:r>
      <w:r>
        <w:tab/>
        <w:t>Settlement of the action taken against them by Robert Wyndevyle(q.v.)</w:t>
      </w:r>
    </w:p>
    <w:p w:rsidR="00991A53" w:rsidRDefault="00991A53" w:rsidP="00991A53">
      <w:pPr>
        <w:pStyle w:val="NoSpacing"/>
        <w:ind w:left="1440"/>
      </w:pPr>
      <w:r>
        <w:t>and others over land in Cockley, Huntingfield, Walpole, Chedeston and Halysworth, Suffolk.   (ibid.)</w:t>
      </w:r>
    </w:p>
    <w:p w:rsidR="00991A53" w:rsidRDefault="00991A53" w:rsidP="00991A53">
      <w:pPr>
        <w:pStyle w:val="NoSpacing"/>
      </w:pPr>
    </w:p>
    <w:p w:rsidR="00991A53" w:rsidRDefault="00991A53" w:rsidP="00991A53">
      <w:pPr>
        <w:pStyle w:val="NoSpacing"/>
      </w:pPr>
    </w:p>
    <w:p w:rsidR="00991A53" w:rsidRDefault="00991A53" w:rsidP="00991A53">
      <w:pPr>
        <w:pStyle w:val="NoSpacing"/>
      </w:pPr>
      <w:r>
        <w:t>6 May 2012</w:t>
      </w:r>
    </w:p>
    <w:p w:rsidR="00BA4020" w:rsidRPr="00186E49" w:rsidRDefault="00991A53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1A53" w:rsidRDefault="00991A53" w:rsidP="00552EBA">
      <w:r>
        <w:separator/>
      </w:r>
    </w:p>
  </w:endnote>
  <w:endnote w:type="continuationSeparator" w:id="0">
    <w:p w:rsidR="00991A53" w:rsidRDefault="00991A53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991A53">
      <w:rPr>
        <w:noProof/>
      </w:rPr>
      <w:t>14 May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1A53" w:rsidRDefault="00991A53" w:rsidP="00552EBA">
      <w:r>
        <w:separator/>
      </w:r>
    </w:p>
  </w:footnote>
  <w:footnote w:type="continuationSeparator" w:id="0">
    <w:p w:rsidR="00991A53" w:rsidRDefault="00991A53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991A53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</Words>
  <Characters>257</Characters>
  <Application>Microsoft Office Word</Application>
  <DocSecurity>0</DocSecurity>
  <Lines>2</Lines>
  <Paragraphs>1</Paragraphs>
  <ScaleCrop>false</ScaleCrop>
  <Company/>
  <LinksUpToDate>false</LinksUpToDate>
  <CharactersWithSpaces>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2012-05-14T20:35:00Z</dcterms:created>
  <dcterms:modified xsi:type="dcterms:W3CDTF">2012-05-14T20:35:00Z</dcterms:modified>
</cp:coreProperties>
</file>